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41E3" w14:textId="77777777" w:rsidR="001C242F" w:rsidRDefault="00000000">
      <w:pPr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附件4：</w:t>
      </w:r>
    </w:p>
    <w:p w14:paraId="544B77B5" w14:textId="77777777" w:rsidR="001C242F" w:rsidRDefault="001C242F">
      <w:pPr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6E3C3737" w14:textId="77777777" w:rsidR="001C242F" w:rsidRDefault="001C242F">
      <w:pPr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171F185E" w14:textId="77777777" w:rsidR="001C242F" w:rsidRDefault="001C242F">
      <w:pPr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1EF68A78" w14:textId="77777777" w:rsidR="001C242F" w:rsidRDefault="001C242F">
      <w:pPr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732AD989" w14:textId="77777777" w:rsidR="001C242F" w:rsidRDefault="001C242F">
      <w:pPr>
        <w:rPr>
          <w:rFonts w:ascii="黑体" w:eastAsia="黑体" w:hAnsi="黑体" w:cs="宋体"/>
          <w:color w:val="333333"/>
          <w:sz w:val="44"/>
          <w:szCs w:val="44"/>
          <w:shd w:val="clear" w:color="auto" w:fill="FFFFFF"/>
        </w:rPr>
      </w:pPr>
    </w:p>
    <w:p w14:paraId="4DE84299" w14:textId="06FEA6A0" w:rsidR="001C242F" w:rsidRDefault="001C7E0B">
      <w:pPr>
        <w:ind w:firstLineChars="55" w:firstLine="242"/>
        <w:jc w:val="center"/>
        <w:rPr>
          <w:rFonts w:ascii="黑体" w:eastAsia="黑体" w:hAnsi="黑体" w:cs="宋体"/>
          <w:color w:val="333333"/>
          <w:sz w:val="44"/>
          <w:szCs w:val="44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44"/>
          <w:szCs w:val="44"/>
          <w:shd w:val="clear" w:color="auto" w:fill="FFFFFF"/>
        </w:rPr>
        <w:t>科研实验室保密工作情况报告</w:t>
      </w:r>
    </w:p>
    <w:p w14:paraId="624FBBBA" w14:textId="77777777" w:rsidR="001C242F" w:rsidRDefault="001C242F">
      <w:pPr>
        <w:ind w:firstLineChars="1890" w:firstLine="567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27E1A7BD" w14:textId="77777777" w:rsidR="001C242F" w:rsidRDefault="001C242F">
      <w:pPr>
        <w:ind w:firstLineChars="1890" w:firstLine="567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16ECB6FC" w14:textId="77777777" w:rsidR="001C242F" w:rsidRDefault="001C242F">
      <w:pPr>
        <w:ind w:firstLineChars="1890" w:firstLine="567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1234934D" w14:textId="77777777" w:rsidR="001C242F" w:rsidRDefault="001C242F">
      <w:pPr>
        <w:ind w:firstLineChars="1890" w:firstLine="567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0603BBD4" w14:textId="3F1691F9" w:rsidR="001C242F" w:rsidRDefault="00000000">
      <w:pPr>
        <w:adjustRightInd w:val="0"/>
        <w:snapToGrid w:val="0"/>
        <w:spacing w:line="920" w:lineRule="exact"/>
        <w:ind w:firstLineChars="300" w:firstLine="1224"/>
        <w:rPr>
          <w:rFonts w:eastAsia="黑体"/>
          <w:spacing w:val="4"/>
          <w:sz w:val="40"/>
          <w:u w:val="single"/>
        </w:rPr>
      </w:pPr>
      <w:r>
        <w:rPr>
          <w:rFonts w:eastAsia="黑体" w:hint="eastAsia"/>
          <w:spacing w:val="4"/>
          <w:sz w:val="40"/>
        </w:rPr>
        <w:t>学</w:t>
      </w:r>
      <w:r w:rsidR="001C7E0B">
        <w:rPr>
          <w:rFonts w:eastAsia="黑体" w:hint="eastAsia"/>
          <w:spacing w:val="4"/>
          <w:sz w:val="40"/>
        </w:rPr>
        <w:t>院</w:t>
      </w:r>
      <w:r>
        <w:rPr>
          <w:rFonts w:eastAsia="黑体" w:hint="eastAsia"/>
          <w:spacing w:val="4"/>
          <w:sz w:val="40"/>
        </w:rPr>
        <w:t>名称</w:t>
      </w:r>
      <w:r>
        <w:rPr>
          <w:rFonts w:eastAsia="黑体"/>
          <w:spacing w:val="4"/>
          <w:sz w:val="40"/>
        </w:rPr>
        <w:t>：</w:t>
      </w:r>
      <w:r>
        <w:rPr>
          <w:rFonts w:eastAsia="黑体" w:hint="eastAsia"/>
          <w:spacing w:val="4"/>
          <w:sz w:val="40"/>
          <w:u w:val="single"/>
        </w:rPr>
        <w:t xml:space="preserve"> </w:t>
      </w:r>
      <w:r>
        <w:rPr>
          <w:rFonts w:eastAsia="黑体"/>
          <w:spacing w:val="4"/>
          <w:sz w:val="40"/>
          <w:u w:val="single"/>
        </w:rPr>
        <w:t xml:space="preserve">     </w:t>
      </w:r>
      <w:r>
        <w:rPr>
          <w:rFonts w:eastAsia="黑体" w:hint="eastAsia"/>
          <w:spacing w:val="4"/>
          <w:sz w:val="40"/>
          <w:u w:val="single"/>
        </w:rPr>
        <w:t xml:space="preserve">      </w:t>
      </w:r>
      <w:r>
        <w:rPr>
          <w:rFonts w:eastAsia="黑体"/>
          <w:spacing w:val="4"/>
          <w:sz w:val="40"/>
          <w:u w:val="single"/>
        </w:rPr>
        <w:t xml:space="preserve">    </w:t>
      </w:r>
      <w:r>
        <w:rPr>
          <w:rFonts w:eastAsia="黑体" w:hint="eastAsia"/>
          <w:spacing w:val="4"/>
          <w:sz w:val="40"/>
          <w:u w:val="single"/>
        </w:rPr>
        <w:t xml:space="preserve">  </w:t>
      </w:r>
      <w:r>
        <w:rPr>
          <w:rFonts w:eastAsia="黑体"/>
          <w:spacing w:val="4"/>
          <w:sz w:val="40"/>
          <w:u w:val="single"/>
        </w:rPr>
        <w:t xml:space="preserve"> </w:t>
      </w:r>
    </w:p>
    <w:p w14:paraId="517A3773" w14:textId="77777777" w:rsidR="001C7E0B" w:rsidRPr="001C7E0B" w:rsidRDefault="001C7E0B">
      <w:pPr>
        <w:adjustRightInd w:val="0"/>
        <w:snapToGrid w:val="0"/>
        <w:spacing w:line="920" w:lineRule="exact"/>
        <w:ind w:firstLineChars="200" w:firstLine="1200"/>
        <w:rPr>
          <w:rFonts w:eastAsia="黑体"/>
          <w:spacing w:val="100"/>
          <w:kern w:val="0"/>
          <w:sz w:val="40"/>
        </w:rPr>
      </w:pPr>
    </w:p>
    <w:p w14:paraId="58497919" w14:textId="5FEAE5AE" w:rsidR="001C242F" w:rsidRDefault="00000000" w:rsidP="001C7E0B">
      <w:pPr>
        <w:adjustRightInd w:val="0"/>
        <w:snapToGrid w:val="0"/>
        <w:spacing w:line="920" w:lineRule="exact"/>
        <w:ind w:firstLineChars="200" w:firstLine="1200"/>
        <w:rPr>
          <w:rFonts w:eastAsia="黑体"/>
          <w:spacing w:val="4"/>
          <w:sz w:val="40"/>
          <w:u w:val="single"/>
        </w:rPr>
      </w:pPr>
      <w:r w:rsidRPr="001C7E0B">
        <w:rPr>
          <w:rFonts w:eastAsia="黑体" w:hint="eastAsia"/>
          <w:spacing w:val="100"/>
          <w:kern w:val="0"/>
          <w:sz w:val="40"/>
          <w:fitText w:val="1600" w:id="-1269560064"/>
        </w:rPr>
        <w:t>审核</w:t>
      </w:r>
      <w:r w:rsidRPr="001C7E0B">
        <w:rPr>
          <w:rFonts w:eastAsia="黑体" w:hint="eastAsia"/>
          <w:kern w:val="0"/>
          <w:sz w:val="40"/>
          <w:fitText w:val="1600" w:id="-1269560064"/>
        </w:rPr>
        <w:t>人</w:t>
      </w:r>
      <w:r>
        <w:rPr>
          <w:rFonts w:eastAsia="黑体"/>
          <w:spacing w:val="4"/>
          <w:sz w:val="40"/>
        </w:rPr>
        <w:t>：</w:t>
      </w:r>
      <w:r>
        <w:rPr>
          <w:rFonts w:eastAsia="黑体" w:hint="eastAsia"/>
          <w:spacing w:val="4"/>
          <w:sz w:val="40"/>
          <w:u w:val="single"/>
        </w:rPr>
        <w:t xml:space="preserve"> </w:t>
      </w:r>
      <w:r>
        <w:rPr>
          <w:rFonts w:eastAsia="黑体"/>
          <w:spacing w:val="4"/>
          <w:sz w:val="40"/>
          <w:u w:val="single"/>
        </w:rPr>
        <w:t xml:space="preserve">     </w:t>
      </w:r>
      <w:r>
        <w:rPr>
          <w:rFonts w:eastAsia="黑体" w:hint="eastAsia"/>
          <w:spacing w:val="4"/>
          <w:sz w:val="40"/>
          <w:u w:val="single"/>
        </w:rPr>
        <w:t xml:space="preserve">    </w:t>
      </w:r>
      <w:r>
        <w:rPr>
          <w:rFonts w:eastAsia="黑体"/>
          <w:spacing w:val="4"/>
          <w:sz w:val="40"/>
          <w:u w:val="single"/>
        </w:rPr>
        <w:t xml:space="preserve">   </w:t>
      </w:r>
      <w:r>
        <w:rPr>
          <w:rFonts w:eastAsia="黑体" w:hint="eastAsia"/>
          <w:spacing w:val="4"/>
          <w:sz w:val="40"/>
          <w:u w:val="single"/>
        </w:rPr>
        <w:t xml:space="preserve">     </w:t>
      </w:r>
      <w:r>
        <w:rPr>
          <w:rFonts w:eastAsia="黑体"/>
          <w:spacing w:val="4"/>
          <w:sz w:val="40"/>
          <w:u w:val="single"/>
        </w:rPr>
        <w:t xml:space="preserve"> </w:t>
      </w:r>
    </w:p>
    <w:p w14:paraId="245E50B7" w14:textId="77777777" w:rsidR="001C242F" w:rsidRDefault="001C242F">
      <w:pPr>
        <w:spacing w:line="700" w:lineRule="exact"/>
        <w:jc w:val="center"/>
        <w:rPr>
          <w:rFonts w:eastAsia="华文新魏"/>
          <w:spacing w:val="12"/>
          <w:sz w:val="52"/>
          <w:szCs w:val="44"/>
        </w:rPr>
      </w:pPr>
    </w:p>
    <w:p w14:paraId="514B3247" w14:textId="77777777" w:rsidR="001C242F" w:rsidRDefault="001C242F">
      <w:pPr>
        <w:spacing w:line="700" w:lineRule="exact"/>
        <w:jc w:val="center"/>
        <w:rPr>
          <w:rFonts w:eastAsia="黑体"/>
          <w:spacing w:val="4"/>
          <w:sz w:val="36"/>
          <w:szCs w:val="32"/>
        </w:rPr>
      </w:pPr>
    </w:p>
    <w:p w14:paraId="4CD4B7AB" w14:textId="77777777" w:rsidR="001C242F" w:rsidRDefault="00000000">
      <w:pPr>
        <w:ind w:left="178" w:firstLine="600"/>
        <w:jc w:val="center"/>
        <w:rPr>
          <w:rFonts w:eastAsia="黑体"/>
          <w:spacing w:val="4"/>
          <w:sz w:val="36"/>
          <w:szCs w:val="32"/>
        </w:rPr>
      </w:pPr>
      <w:r>
        <w:rPr>
          <w:rFonts w:eastAsia="黑体" w:hint="eastAsia"/>
          <w:spacing w:val="4"/>
          <w:sz w:val="36"/>
          <w:szCs w:val="32"/>
        </w:rPr>
        <w:t>2023</w:t>
      </w:r>
      <w:r>
        <w:rPr>
          <w:rFonts w:eastAsia="黑体"/>
          <w:spacing w:val="4"/>
          <w:sz w:val="36"/>
          <w:szCs w:val="32"/>
        </w:rPr>
        <w:t>年</w:t>
      </w:r>
      <w:r>
        <w:rPr>
          <w:rFonts w:eastAsia="黑体" w:hint="eastAsia"/>
          <w:spacing w:val="4"/>
          <w:sz w:val="36"/>
          <w:szCs w:val="32"/>
        </w:rPr>
        <w:t xml:space="preserve">  </w:t>
      </w:r>
      <w:r>
        <w:rPr>
          <w:rFonts w:eastAsia="黑体"/>
          <w:spacing w:val="4"/>
          <w:sz w:val="36"/>
          <w:szCs w:val="32"/>
        </w:rPr>
        <w:t xml:space="preserve"> </w:t>
      </w:r>
      <w:r>
        <w:rPr>
          <w:rFonts w:eastAsia="黑体"/>
          <w:spacing w:val="4"/>
          <w:sz w:val="36"/>
          <w:szCs w:val="32"/>
        </w:rPr>
        <w:t>月</w:t>
      </w:r>
      <w:r>
        <w:rPr>
          <w:rFonts w:eastAsia="黑体" w:hint="eastAsia"/>
          <w:spacing w:val="4"/>
          <w:sz w:val="36"/>
          <w:szCs w:val="32"/>
        </w:rPr>
        <w:t xml:space="preserve">   </w:t>
      </w:r>
      <w:r>
        <w:rPr>
          <w:rFonts w:eastAsia="黑体" w:hint="eastAsia"/>
          <w:spacing w:val="4"/>
          <w:sz w:val="36"/>
          <w:szCs w:val="32"/>
        </w:rPr>
        <w:t>日</w:t>
      </w:r>
    </w:p>
    <w:p w14:paraId="1796E7DA" w14:textId="77777777" w:rsidR="001C242F" w:rsidRDefault="001C242F">
      <w:pPr>
        <w:ind w:left="178" w:firstLine="600"/>
        <w:jc w:val="center"/>
        <w:rPr>
          <w:rFonts w:eastAsia="黑体"/>
          <w:spacing w:val="4"/>
          <w:sz w:val="36"/>
          <w:szCs w:val="32"/>
        </w:rPr>
      </w:pPr>
    </w:p>
    <w:p w14:paraId="134949AD" w14:textId="77777777" w:rsidR="001C242F" w:rsidRDefault="001C242F">
      <w:pPr>
        <w:ind w:left="178" w:firstLine="600"/>
        <w:jc w:val="center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2AD6F704" w14:textId="77777777" w:rsidR="001C7E0B" w:rsidRDefault="001C7E0B">
      <w:pPr>
        <w:ind w:firstLineChars="55" w:firstLine="242"/>
        <w:jc w:val="center"/>
        <w:rPr>
          <w:rFonts w:ascii="黑体" w:eastAsia="黑体" w:hAnsi="黑体" w:cs="宋体"/>
          <w:color w:val="333333"/>
          <w:sz w:val="44"/>
          <w:szCs w:val="44"/>
          <w:shd w:val="clear" w:color="auto" w:fill="FFFFFF"/>
        </w:rPr>
      </w:pPr>
    </w:p>
    <w:p w14:paraId="7D9C1D27" w14:textId="58AE1E8D" w:rsidR="001C242F" w:rsidRDefault="00000000">
      <w:pPr>
        <w:ind w:firstLineChars="55" w:firstLine="242"/>
        <w:jc w:val="center"/>
        <w:rPr>
          <w:rFonts w:ascii="黑体" w:eastAsia="黑体" w:hAnsi="黑体" w:cs="宋体"/>
          <w:color w:val="333333"/>
          <w:sz w:val="44"/>
          <w:szCs w:val="44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44"/>
          <w:szCs w:val="44"/>
          <w:shd w:val="clear" w:color="auto" w:fill="FFFFFF"/>
        </w:rPr>
        <w:lastRenderedPageBreak/>
        <w:t>报告提纲</w:t>
      </w:r>
    </w:p>
    <w:p w14:paraId="691760EB" w14:textId="77777777" w:rsidR="001C242F" w:rsidRDefault="001C242F">
      <w:pPr>
        <w:ind w:firstLineChars="55" w:firstLine="242"/>
        <w:rPr>
          <w:rFonts w:ascii="黑体" w:eastAsia="黑体" w:hAnsi="黑体" w:cs="宋体"/>
          <w:color w:val="333333"/>
          <w:sz w:val="44"/>
          <w:szCs w:val="44"/>
          <w:shd w:val="clear" w:color="auto" w:fill="FFFFFF"/>
        </w:rPr>
      </w:pPr>
    </w:p>
    <w:p w14:paraId="40EE0C09" w14:textId="77777777" w:rsidR="001C242F" w:rsidRDefault="00000000">
      <w:pPr>
        <w:ind w:firstLineChars="200" w:firstLine="640"/>
        <w:jc w:val="left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一、实验室保密工作基本情况（</w:t>
      </w: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同时填写高等学校实验室保密工作基本信息统计表</w:t>
      </w: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）</w:t>
      </w:r>
    </w:p>
    <w:p w14:paraId="075087FF" w14:textId="310F3B77" w:rsidR="001C242F" w:rsidRDefault="00000000">
      <w:pPr>
        <w:ind w:firstLineChars="200" w:firstLine="640"/>
        <w:rPr>
          <w:rFonts w:ascii="仿宋" w:eastAsia="仿宋" w:hAnsi="仿宋" w:cs="宋体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学</w:t>
      </w:r>
      <w:r w:rsidR="00B52EAE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院</w:t>
      </w: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实验室保密责任体系和涉密实验室基本情况。</w:t>
      </w:r>
    </w:p>
    <w:p w14:paraId="377DE321" w14:textId="77777777" w:rsidR="001C242F" w:rsidRDefault="00000000">
      <w:pPr>
        <w:ind w:firstLineChars="200" w:firstLine="640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二、实验室保密工作相关制度</w:t>
      </w:r>
    </w:p>
    <w:p w14:paraId="737F4A3E" w14:textId="77777777" w:rsidR="001C242F" w:rsidRDefault="00000000">
      <w:pPr>
        <w:ind w:firstLineChars="200" w:firstLine="640"/>
        <w:rPr>
          <w:rFonts w:ascii="仿宋" w:eastAsia="仿宋" w:hAnsi="仿宋" w:cs="宋体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实验室保密工作有关数据管理、保存、使用、审查、等相关制度。</w:t>
      </w:r>
    </w:p>
    <w:p w14:paraId="755023E2" w14:textId="77777777" w:rsidR="001C242F" w:rsidRDefault="00000000">
      <w:pPr>
        <w:ind w:firstLineChars="200" w:firstLine="640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三、典型工作经验</w:t>
      </w:r>
    </w:p>
    <w:p w14:paraId="1E7D7C94" w14:textId="486C0FF9" w:rsidR="001C242F" w:rsidRDefault="00000000">
      <w:pPr>
        <w:ind w:firstLineChars="200" w:firstLine="640"/>
        <w:rPr>
          <w:rFonts w:ascii="仿宋" w:eastAsia="仿宋" w:hAnsi="仿宋" w:cs="宋体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学</w:t>
      </w:r>
      <w:r w:rsidR="00B52EAE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院</w:t>
      </w:r>
      <w:r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在实验室保密工作中主要采取的有效举措和经验。</w:t>
      </w:r>
    </w:p>
    <w:p w14:paraId="4F210DC2" w14:textId="77777777" w:rsidR="001C242F" w:rsidRDefault="00000000">
      <w:pPr>
        <w:ind w:firstLineChars="200" w:firstLine="640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四、实验室泄密事件的处理报告</w:t>
      </w:r>
    </w:p>
    <w:p w14:paraId="4219BD11" w14:textId="77777777" w:rsidR="001C242F" w:rsidRDefault="00000000">
      <w:pPr>
        <w:ind w:firstLineChars="200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30"/>
          <w:szCs w:val="30"/>
          <w:shd w:val="clear" w:color="auto" w:fill="FFFFFF"/>
        </w:rPr>
        <w:t>如存在，报告具体事件及处理情况</w:t>
      </w:r>
    </w:p>
    <w:p w14:paraId="70771D19" w14:textId="77777777" w:rsidR="001C242F" w:rsidRDefault="00000000">
      <w:pPr>
        <w:ind w:firstLineChars="200" w:firstLine="640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shd w:val="clear" w:color="auto" w:fill="FFFFFF"/>
        </w:rPr>
        <w:t>五、其他情况报告</w:t>
      </w:r>
    </w:p>
    <w:p w14:paraId="24A445D0" w14:textId="77777777" w:rsidR="001C242F" w:rsidRDefault="001C242F">
      <w:pPr>
        <w:ind w:firstLineChars="200" w:firstLine="640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</w:p>
    <w:p w14:paraId="4D170E9C" w14:textId="77777777" w:rsidR="001C242F" w:rsidRDefault="001C242F">
      <w:pPr>
        <w:ind w:firstLineChars="260" w:firstLine="832"/>
        <w:rPr>
          <w:rFonts w:ascii="黑体" w:eastAsia="黑体" w:hAnsi="黑体" w:cs="宋体"/>
          <w:color w:val="333333"/>
          <w:sz w:val="32"/>
          <w:szCs w:val="32"/>
          <w:shd w:val="clear" w:color="auto" w:fill="FFFFFF"/>
        </w:rPr>
      </w:pPr>
    </w:p>
    <w:p w14:paraId="08984C8B" w14:textId="3DF6D253" w:rsidR="001C242F" w:rsidRDefault="00000000">
      <w:pPr>
        <w:widowControl/>
        <w:wordWrap w:val="0"/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学</w:t>
      </w:r>
      <w:r w:rsidR="00BB4E65">
        <w:rPr>
          <w:rFonts w:ascii="仿宋" w:eastAsia="仿宋" w:hAnsi="仿宋" w:cs="仿宋" w:hint="eastAsia"/>
          <w:sz w:val="32"/>
        </w:rPr>
        <w:t>院</w:t>
      </w:r>
      <w:r>
        <w:rPr>
          <w:rFonts w:ascii="仿宋" w:eastAsia="仿宋" w:hAnsi="仿宋" w:cs="仿宋" w:hint="eastAsia"/>
          <w:sz w:val="32"/>
        </w:rPr>
        <w:t xml:space="preserve">名称（公章）：            </w:t>
      </w:r>
    </w:p>
    <w:p w14:paraId="55BD2A1D" w14:textId="77777777" w:rsidR="001C242F" w:rsidRDefault="00000000">
      <w:pPr>
        <w:widowControl/>
        <w:wordWrap w:val="0"/>
        <w:spacing w:line="560" w:lineRule="exact"/>
        <w:ind w:right="1280" w:firstLineChars="200" w:firstLine="640"/>
        <w:jc w:val="center"/>
        <w:rPr>
          <w:rFonts w:ascii="仿宋_GB2312" w:eastAsia="仿宋_GB2312" w:hAnsi="黑体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                 报送时间：</w:t>
      </w:r>
      <w:r>
        <w:rPr>
          <w:rFonts w:ascii="仿宋_GB2312" w:eastAsia="仿宋_GB2312" w:hAnsi="黑体" w:hint="eastAsia"/>
          <w:sz w:val="32"/>
        </w:rPr>
        <w:t xml:space="preserve"> </w:t>
      </w:r>
    </w:p>
    <w:p w14:paraId="55058E86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51398B69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27A62818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2C5CD83E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00E08CDB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4188683A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  <w:sectPr w:rsidR="001C242F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29135B87" w14:textId="77777777" w:rsidR="001C242F" w:rsidRDefault="00000000">
      <w:pPr>
        <w:jc w:val="center"/>
        <w:rPr>
          <w:rFonts w:asciiTheme="minorEastAsia" w:hAnsiTheme="minorEastAsia" w:cs="宋体"/>
          <w:b/>
          <w:color w:val="333333"/>
          <w:sz w:val="30"/>
          <w:szCs w:val="30"/>
          <w:shd w:val="clear" w:color="auto" w:fill="FFFFFF"/>
        </w:rPr>
      </w:pPr>
      <w:r>
        <w:rPr>
          <w:rFonts w:asciiTheme="minorEastAsia" w:hAnsiTheme="minorEastAsia" w:cs="宋体" w:hint="eastAsia"/>
          <w:b/>
          <w:color w:val="333333"/>
          <w:sz w:val="30"/>
          <w:szCs w:val="30"/>
          <w:shd w:val="clear" w:color="auto" w:fill="FFFFFF"/>
        </w:rPr>
        <w:lastRenderedPageBreak/>
        <w:t>高等学校实验室保密工作基本信息统计表</w:t>
      </w:r>
    </w:p>
    <w:p w14:paraId="66AB22E8" w14:textId="77777777" w:rsidR="001C242F" w:rsidRDefault="00000000">
      <w:pPr>
        <w:rPr>
          <w:rFonts w:ascii="仿宋" w:eastAsia="仿宋" w:hAnsi="仿宋" w:cs="宋体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 w:val="28"/>
          <w:szCs w:val="28"/>
          <w:shd w:val="clear" w:color="auto" w:fill="FFFFFF"/>
        </w:rPr>
        <w:t>填报单位盖章：                                填报人：           联系方式：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471"/>
        <w:gridCol w:w="1417"/>
        <w:gridCol w:w="3124"/>
        <w:gridCol w:w="3794"/>
        <w:gridCol w:w="3755"/>
      </w:tblGrid>
      <w:tr w:rsidR="001C242F" w14:paraId="694114F1" w14:textId="77777777">
        <w:tc>
          <w:tcPr>
            <w:tcW w:w="0" w:type="auto"/>
            <w:vAlign w:val="center"/>
          </w:tcPr>
          <w:p w14:paraId="4E670874" w14:textId="77777777" w:rsidR="001C242F" w:rsidRDefault="00000000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1" w:type="dxa"/>
            <w:vAlign w:val="center"/>
          </w:tcPr>
          <w:p w14:paraId="61BC32BD" w14:textId="43F31317" w:rsidR="001C242F" w:rsidRDefault="00BB4E65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学院名称</w:t>
            </w:r>
          </w:p>
        </w:tc>
        <w:tc>
          <w:tcPr>
            <w:tcW w:w="1417" w:type="dxa"/>
            <w:vAlign w:val="center"/>
          </w:tcPr>
          <w:p w14:paraId="0BF36C62" w14:textId="77777777" w:rsidR="001C242F" w:rsidRDefault="00000000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涉密实验室数量</w:t>
            </w:r>
          </w:p>
        </w:tc>
        <w:tc>
          <w:tcPr>
            <w:tcW w:w="3124" w:type="dxa"/>
            <w:vAlign w:val="center"/>
          </w:tcPr>
          <w:p w14:paraId="14919869" w14:textId="77777777" w:rsidR="001C242F" w:rsidRDefault="00000000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实验室保密工作是否建立相关制度（是/否）</w:t>
            </w:r>
          </w:p>
        </w:tc>
        <w:tc>
          <w:tcPr>
            <w:tcW w:w="0" w:type="auto"/>
            <w:vAlign w:val="center"/>
          </w:tcPr>
          <w:p w14:paraId="3090BF73" w14:textId="77777777" w:rsidR="001C242F" w:rsidRDefault="00000000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2012年以来是否出现过实验室泄密事件（是/否）</w:t>
            </w:r>
          </w:p>
        </w:tc>
        <w:tc>
          <w:tcPr>
            <w:tcW w:w="0" w:type="auto"/>
            <w:vAlign w:val="center"/>
          </w:tcPr>
          <w:p w14:paraId="3C0D674F" w14:textId="77777777" w:rsidR="001C242F" w:rsidRDefault="00000000">
            <w:pPr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是否建有实验室数据安全风险应急预案（是/否）</w:t>
            </w:r>
          </w:p>
        </w:tc>
      </w:tr>
      <w:tr w:rsidR="001C242F" w14:paraId="1DFF83AB" w14:textId="77777777">
        <w:tc>
          <w:tcPr>
            <w:tcW w:w="0" w:type="auto"/>
            <w:vAlign w:val="center"/>
          </w:tcPr>
          <w:p w14:paraId="00CD5A31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1" w:type="dxa"/>
            <w:vAlign w:val="center"/>
          </w:tcPr>
          <w:p w14:paraId="6109A7D8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14:paraId="4A790374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124" w:type="dxa"/>
            <w:vAlign w:val="center"/>
          </w:tcPr>
          <w:p w14:paraId="1F86535B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7F389835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39341467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  <w:tr w:rsidR="001C242F" w14:paraId="5E488308" w14:textId="77777777">
        <w:tc>
          <w:tcPr>
            <w:tcW w:w="0" w:type="auto"/>
            <w:vAlign w:val="center"/>
          </w:tcPr>
          <w:p w14:paraId="6E6AFF33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1" w:type="dxa"/>
            <w:vAlign w:val="center"/>
          </w:tcPr>
          <w:p w14:paraId="19CD3DB1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14:paraId="71C47402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124" w:type="dxa"/>
            <w:vAlign w:val="center"/>
          </w:tcPr>
          <w:p w14:paraId="18A36039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4EAF28F9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30C3B020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  <w:tr w:rsidR="001C242F" w14:paraId="13BA737B" w14:textId="77777777">
        <w:tc>
          <w:tcPr>
            <w:tcW w:w="0" w:type="auto"/>
            <w:vAlign w:val="center"/>
          </w:tcPr>
          <w:p w14:paraId="1ED7A7B8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71" w:type="dxa"/>
            <w:vAlign w:val="center"/>
          </w:tcPr>
          <w:p w14:paraId="524A0134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14:paraId="7C1D0D0A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124" w:type="dxa"/>
            <w:vAlign w:val="center"/>
          </w:tcPr>
          <w:p w14:paraId="018A4115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2FEF6D44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0F3F8ABF" w14:textId="77777777" w:rsidR="001C242F" w:rsidRDefault="001C242F">
            <w:pPr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</w:tr>
    </w:tbl>
    <w:p w14:paraId="72ECE659" w14:textId="77777777" w:rsidR="001C242F" w:rsidRDefault="00000000">
      <w:pPr>
        <w:rPr>
          <w:rFonts w:ascii="仿宋" w:eastAsia="仿宋" w:hAnsi="仿宋" w:cs="宋体"/>
          <w:color w:val="333333"/>
          <w:szCs w:val="21"/>
          <w:shd w:val="clear" w:color="auto" w:fill="FFFFFF"/>
        </w:rPr>
      </w:pPr>
      <w:r>
        <w:rPr>
          <w:rFonts w:ascii="仿宋" w:eastAsia="仿宋" w:hAnsi="仿宋" w:cs="宋体" w:hint="eastAsia"/>
          <w:color w:val="333333"/>
          <w:szCs w:val="21"/>
          <w:shd w:val="clear" w:color="auto" w:fill="FFFFFF"/>
        </w:rPr>
        <w:t>注：若有相关制度请同时提供制度电子版。</w:t>
      </w:r>
    </w:p>
    <w:p w14:paraId="054DD06C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  <w:shd w:val="clear" w:color="auto" w:fill="FFFFFF"/>
        </w:rPr>
      </w:pPr>
    </w:p>
    <w:p w14:paraId="15416048" w14:textId="77777777" w:rsidR="001C242F" w:rsidRDefault="001C242F">
      <w:pPr>
        <w:ind w:left="178" w:firstLine="600"/>
        <w:rPr>
          <w:rFonts w:ascii="仿宋" w:eastAsia="仿宋" w:hAnsi="仿宋" w:cs="宋体"/>
          <w:color w:val="333333"/>
          <w:sz w:val="30"/>
          <w:szCs w:val="30"/>
        </w:rPr>
      </w:pPr>
    </w:p>
    <w:p w14:paraId="0817619B" w14:textId="77777777" w:rsidR="001C242F" w:rsidRDefault="001C242F">
      <w:pPr>
        <w:ind w:left="178" w:firstLine="600"/>
        <w:rPr>
          <w:rFonts w:ascii="仿宋" w:eastAsia="仿宋" w:hAnsi="仿宋"/>
          <w:sz w:val="30"/>
          <w:szCs w:val="30"/>
        </w:rPr>
      </w:pPr>
    </w:p>
    <w:p w14:paraId="04083AAC" w14:textId="77777777" w:rsidR="001C242F" w:rsidRDefault="001C242F"/>
    <w:sectPr w:rsidR="001C242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NlZDNiOGY0YWZlYmJlNzM5ZWZhNzBhOGIyYWRlYjUifQ=="/>
  </w:docVars>
  <w:rsids>
    <w:rsidRoot w:val="003501D5"/>
    <w:rsid w:val="001C242F"/>
    <w:rsid w:val="001C7E0B"/>
    <w:rsid w:val="003501D5"/>
    <w:rsid w:val="008B5EC3"/>
    <w:rsid w:val="00B52EAE"/>
    <w:rsid w:val="00BB4E65"/>
    <w:rsid w:val="00BD48B0"/>
    <w:rsid w:val="69D9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B3A83"/>
  <w15:docId w15:val="{B3EBB68B-C275-4B90-893E-63851C78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Mickey dong</cp:lastModifiedBy>
  <cp:revision>8</cp:revision>
  <dcterms:created xsi:type="dcterms:W3CDTF">2023-04-06T15:37:00Z</dcterms:created>
  <dcterms:modified xsi:type="dcterms:W3CDTF">2023-04-10T12:57:00Z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A55B8DB74D174E679D2F064ECC5327F0_12</vt:lpwstr>
  </property>
</Properties>
</file>